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173018-П/2014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июля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Садиковой Людмилы Ильиничны на нарушение ее конституционных прав рядом положений Закона Российской Федерации «О психиатрической помощи и гарантиях прав граждан при ее оказании» и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гражданки Л.И.Садиковой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Определении от 3 ноября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Садиковой Людмилы Ильиничны, поскольку она не отвечает требованиям Федерального 9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