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179331-П/2012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Сунчалеева Рустама Шафкатьевича на нарушение его конституционных прав статьей 10, частями первой и третьей статьи 30 Уголовного кодекса Российской Федерации и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Р.Ш.Сунчалеева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Законодательное установление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Сунчалеева Рустама Шафкатьевича,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