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178895-П/2014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Филина Евгения Анатольевича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Е.А.Филина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Е.А.Филин, осужденный за совершение преступлений,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данных жалоб к рассмотрению. Определением от 24 июня 2014 года Как неоднократно отмечал Уголовно-процессуальный кодекс Российской Федерации прямо предусматривает, что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преступлений, за которые уголовным законом предусмотрено наказание в виде лишения свободы на срок свыше трех лет при невозможности применения иной, более мягкой, меры пресечения; при избрании меры пресечения в виде заключения под стражу в постановлении судьи должны быть указаны конкретные, фактические обстоятельства, на основании которых он принял такое решение; подобными обстоятельствами не могут являться данные, не проверенные в ходе судебного заседания (часть первая статьи 108). При необходимости избрания в качестве меры пресечения заключения под стражу следователь с согласия руководителя следственного органа, а также дознаватель с согласия прокурора возбуждают перед судом соответствующее ходатайство; в постановлении о возбуждении ходатайства излагаются мотивы и основания, в силу которых возникла необходимость в заключении подозреваемого или обвиняемого под стражу и невозможно избрание иной меры пресечения; к постановлению прилагаются материалы, подтверждающие обоснованность ходатайства (часть третья статьи 108 УПК Российской Федерации). При этом заключение под стражу в качестве меры пресечения может избираться при наличии оснований, предусмотренных статьей 97 данного Кодекса, и с учетом обстоятельств, перечисленных в его статье 99. Тем самым оспариваемые заявителем положения статей 108 и 109 УПК Российской Федерации позволяют дознавателю, следователю, суду при наличии оснований, соответствующих указанным в статье 55 (часть 3) Конституции Российской Федерации целям, индивидуализировать 6 применение норм уголовно-процессуального закона на основе соблюдения баланса публичных и частных интересов, руководствуясь задачей обеспечения надлежащего осуществления процессуальной деятельности и принимая во внимание как строгость налагаемых на обвиняемого (подозреваемого) ограничений, так и подлежащие учету обстоятельства уголовного дела и его личность, не предполагают произвольное применение меры пресечения, а потому не могут расцениваться как нарушающие конституционные права и свободы Е.А.Филина в указанном им аспекте. Согласно пункту 4 статьи 43 Федерального конституционного закона «О Конституционном Суде Российской Федерации» Статья 4018 УПК Российской Федерации, применяемая в единстве с частью четвертой статьи 7 данного Кодекса, не допускает отказ суда от рассмотрения и оценки всех доводов кассационной жалобы, а также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отвергаются, а потому не может расцениваться как нарушающая конституционные права заявителя. Следовательно, данные жалобы, как не отвечающие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Филина Евгения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