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162361-П/2012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Слободы Сергея Николаевича на нарушение его конституционных прав пунктом 6 статьи 2 Федерального закона от 1 марта 2012 года № 18- ФЗ «О внесении изменений в отдельные законодательные акты Российской Федерации» и постановлением Правительства Российской Федерации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С.Н.Слободы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Слободы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