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159235-П/2014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Беседина Николая Григорьевича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Н.Г.Беседина,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2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 гражданин Н.Г.Беседин, который, как следует из представленных материалов, приговором Железногорского городского суда Курской области от 6 декабря 2012 года был осужден за совершение преступления, предусмотренного частью четвертой статьи 264 УК Российской Федерации, к наказанию в виде лишения свободы на срок 4 года 6 месяцев с лишением права управления транспортными средствами на срок 3 года. Приговор был обжалован Н.Г.Бесединым в кассационном порядке (предусмотренном ранее действовавшей главой 45 УПК Российской Федерации), однако кассационным определением судебной коллегии по уголовным делам Курского областного суда от 7 февраля 2013 года он оставлен без изменения. Постановлением судьи Курского областного суда от 30 апреля 2013 года в удовлетворении кассационной жалобы Н.Г.Беседина, поданной в порядке главы 471 УПК Российской Федерации, было отказано, однако, как утверждается в жалобе, она была рассмотрена по правилам главы 48 УПК Российской Федерации, т.е. как надзорная. Не согласившись с позицией судов, защитники Н.Г.Беседина, руководствуясь положением пункта 2 части второй статьи 4013 УПК Российской Федерации, направили кассационную жалобу в Верховный Суд Российской Федерации, однако судья Верховного Суда Российской Федерации перенаправил ее председателю Курского областного суда для рассмотрения (письмо от 5 июня 2013 года). Заместителем председателя Курского областного суда письмом от 28 июня 2013 года кассационная жалоба была возвращена как не подлежащая рассмотрению в данном суде. 3 Защитники вновь направили кассационную жалобу в Верховный Суд Российской Федерации, однако судья данного суда вновь перенаправил ее председателю Курского областного суда, который постановлением от 26 августа 2013 года отменил постановление от 30 апреля 2013 года, а кассационную жалобу передал на рассмотрение другому судье. В результате постановлением судьи Курского областного суда от 16 сентября 2013 года в передаче кассационной жалобы для рассмотрения в судебном заседании суда кассационной инстанции Н.Г.Беседину было отказано. Письмом консультанта Верховного Суда Российской Федерации от 7 октября 2013 года кассационная жалоба заявителя была возвращена без рассмотрения по существу, как поданная с нарушением правил подсудности: в письме указывалось, что в силу пункта 2 части второй статьи 4013 УПК Российской Федерации судебные решения могут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Курского областного суда. По мнению заявителя, оспариваемые положения, препятствующие обжалованию судебных решений, указанных в пункте 1 части второй статьи 4013 УПК Российской Федерации, в Судебную коллегию по уголовным делам Верховного Суда Российской Федерации, если они не являлись предметом рассмотрения президиума областного или равного ему по уровню суда, противоречат статьям 46 (часть 1), 50 (часть 3) и 55 (часть 3)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Беседина Николая Григорьевича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Беседин Николай Григорьевич,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