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135337-П/2013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Соловьева Павла Борисовича на нарушение его конституционных прав статьей 10 Уголовного кодекса Российской Федерации 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П.Б.Соловьева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 февраля 2008 года, оставленным без изменения кассационным определением от 27 марта 2008 года, гражданин П.Б.Соловьев осужден к десяти годам лишения свободы за совершение преступления, предусмотренного частью четвертой статьи 111 «Умышленное причинение тяжкого вреда здоровью, повлекшее по неосторожности смерть потерпевшего» УК Российской Федерации. 2 В связи с изданием Федерального закона от 29 июня 2009 года № 141- ФЗ, внесшего в часть первую статьи 62 УК Российской Федерации изменения, в соответствии с которыми предел наказания, назначаемого при наличии смягчающих обстоятельств, предусмотренных пунктами «и» и (или) «к» части первой статьи 61 данного Кодекса, понижен с трех четвертей до двух третей максимального срока или размера наиболее строгого вида наказания, предусмотренного соответствующей статьей Особенной части УК Российской Федерации, и Федерального закона от 7 марта 2011 года № 26- ФЗ, которым в Уголовный кодекс Российской Федерации были внесены изменения, в том числе из части четвертой статьи 111 исключен нижний предел санкции (от пяти лет), но при этом сохранен неизменным верхний ее предел (до пятнадцати лет), П.Б.Соловьев обратился в суд по месту отбывания наказания с ходатайствами о приведении вынесенного в отношении него приговора в соответствие с новым уголовным законом. Постановлением от 9 марта 2010 года с учетом изменений, внесенных кассационным определением от 27 апреля 2010 года, а также постановлением от 28 октября 2011 года, оставленным без изменения кассационным определением от 26 июля 2012 года, ходатайства осужденного удовлетворены, наказание смягчено до девяти лет семи месяцев лишения свободы, с чем согласились суды надзорной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развитие положений статьи 54 (часть 2) Конституции Российской Федерации федеральный законодатель в статье 10 УК Российской Федерации предусмотрел,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Соловьева Павла Борисовича,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