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17559-П/2008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Галиуллина Альберта Абугалиевича и Гайнутдинова Александра Ахатовича на нарушение их конституционных прав положениями статей 123–125 и 391–393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 А.А.Галиуллина и А.А.Гайнутдинова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А.А.Гайнутдинов, представлявший интересы гражданина А.А.Галиуллина, в 2005 году обратился в прокуратуру с заявлениями о лжепредпринимательстве ряда фирм и о совершении мошеннических действий группой лиц. По заявлению о лжепредпринимательстве прокурором Октябрьского района города Ижевска уголовное дело было возбуждено, а затем прекращено, по заявлению же о мошеннических действиях решение не принималось, в связи c чем 2 А.А.Гайнутдинов обратился с жалобой на бездействие прокурора и следователя в Октябрьский районный суд города Ижевска, который постановлением от 25 июля 2007 года признал бездействие прокурора и следователя незаконным и обязал прокурора принять решение в порядке статьи 145 УПК Российской Федерации. Заместитель прокурора Октябрьского района города Ижевска отменил постановление о прекращении уголовного дела по заявлению о лжепредпринимательстве, однако А.А.Гайнутдинов и А.А.Галиуллин, считавшие, что в данном случае следовало возбудить уголовное дело по факту мошенничества, направили в Октябрьский районный суд города Ижевска заявление об обращении постановления от 25 июля 2007 года к исполнению. Это заявление было возвращено судом со ссылкой на то, что постановление к исполнению обращено: оно вступило в законную силу и направлено прокурору, а исполняющий обязанности председателя Верховного суда Республики Удмуртия разъяснил, что постановление исполнено путем отмены постановления о прекращении уголовного дела. Считая, что постановление от 25 июля 2007 года злостно не исполняется, А.А.Гайнутдинов обратился с соответствующим заявлением в прокуратуру Республики Удмуртия, а не согласившись с полученным ответом, обжаловал неправомерные действия сотрудников прокуратуры в суд. Суд в рассмотрении жалобы отказал, кассационная инстанция это решение оставила без изменений.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123, 124 и 125 УПК Российской Федерации, вопреки утверждению заявителей, не только не ограничивают право на обжалование действий и решений суда и должностных лиц, осуществляющих уголовное судопроизводство, а, напротив, направлены на обеспечение данного права.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Галиуллина Альберта Абугалиевича и Гайнутдинова Александра Ахатовича,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