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149527-П/2013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Дмитрия Васильевича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Д.В.Соколова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5 представленные Д.В.Соколовым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По смыслу Федерального конституционного закона «О Конституционном Суде Российской Федерации», Положение об исчислении стажа службы (выслуги лет) для выплаты ежемесячной надбавки к окладу месячного денежного содержания за стаж службы (выслугу лет) сотрудникам учреждений и органов уголовно- исполнительной системы, федеральной противопожарной службы Государственной противопожарной службы, конституционность пункта 4 которого оспаривает Д.В.Соколов, принято во исполнение положений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 Определяя общий порядок учета службы (работы), названной в указанном Положении, для целей выплаты ежемесячной надбавки к окладу месячного денежного содержания за стаж службы (выслугу лет), данный пункт сам по себе не исключает возможности применения льготного порядка исчисления отдельных периодов на основании соответствующих норм законодательства Российской Федерации и не может рассматриваться как нарушающий конституционные права заявителя. Требуя признания его не соответствующим Конституции Российской Федерации, Д.В.Соколов нарушение своих конституционных прав связывает с отсутствием в нем правил льготного (двукратного) исчисления периодов военной службы по призыву. Между тем разрешение данного вопроса не относится к полномочиям Конституционного Суда Российской Федерации, как они установлены статьей 125 Конституции Российской Федерации и статьей 3 Федерального конституционного закона «О Конституционном Суде 7 Российской Федерации». Исходя из изложенного и руководствуясь частью второй статьи 40, пунктом 2 части первой и частью второй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