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Черных Вадима Борисовича на нарушение его конституционных прав положениями статей 4013 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В.Б.Черных,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В соответствии со статьей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Конституционность названных законоположений оспаривается гражданином В.Б.Черных, которому, как следует из представленных материалов, Холмогорский районный суд Архангельской области постановлением от 8 февраля 2013 года, оставленным без изменения апелляционным определением судебной коллегии по уголовным делам Архангельского областного суда от 5 апреля 2013 года, отказал в удовлетворении ходатайства о приведении постановленного в отношении него приговора в соответствие с изменениями в уголовном законе. Постановлением судьи Архангельского областного суда от 31 мая 2013 года В.Б.Черных отказано в передаче его кассационной жалобы на указанные судебные решения для рассмотрения в судебном заседании суда кассационной инстанции; вновь направленная в тот же адрес кассационная жалоба возвращена ему без рассмотрения письмом судьи того же суда от 4 июля 2013 года со ссылкой на статью 40117 УПК Российской Федерации – как повторная. Письмом консультанта Верховного Суда Российской Федерации от 23 августа 2013 года кассационная жалоба В.Б.Черных на постановление районного суда возвращена без рассмотрения по существу 3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это судебное решение могло бы быть рассмотрено Судебной коллегией по уголовным делам Верховного Суда Российской Федерации лишь при условии, что до того оно являлось предметом рассмотрения президиума Архангельского областного суда. По мнению заявителя, оспариваемые им законоположения противоречат статьям 21 (часть 1), 46 (часть 1), 50 (часть 3) и 55 (часть 3) Конституции Российской Федерации, поскольку в силу данных норм постановление судьи областного и равного ему по уровню суда об отказе в передаче кассационной жалобы для рассмотрения в судебном заседании суда кассационной инстанции фактически обретает характер окончательного решения по делу, что лишает осужденных права на дальнейшее рассмотрение их кассационных жалоб президиумом соответствующего суда и Верховным Судом Российской Федерации и тем самым препятствует реализации последним функции по осуществлению судебного надзора за деятельностью судов общей юрисдикции.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В.Б.Черных,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Черных Вадима Борисовича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Черных Вадим Борисович, процессуальные решения в отношении которого были основаны на взаимосвязанных положениях статей 4013 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