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15038-П/2000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марта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Корнилова Владимира Петровича на нарушение его конституционных прав положениями Указа Президента Российской Федерации от 15 марта 2000 года № 508 «О размере пособия по временной нетрудоспособности», Правил исчисления непрерывного трудового стажа рабочих и служащих при назначении пособий по государственному социальному страхованию, Основных условий обеспечения пособиями по государственному социальному страхованию и Положения о порядке обеспечения пособиями по государственному социальному страхованию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Б.С.Эбзеева, В.Г.Ярославцева, заслушав в пленарном заседании заключение судьи Ю.Д.Рудкина,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В.П.Корнилова,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В.П.Корнилова оспаривается конституционность пункта 2 Указа Президента Российской Федерации от 15 2 марта 2000 года № 508 «О размере пособия по временной нетрудоспособности», пункта 1 Правил исчисления непрерывного трудового стажа рабочих и служащих при назначении пособий по государственному социальному страхованию (утверждены постановлением Совета Министров СССР от 13 апреля 1973 года № 252), пунктов 25–27 Основных условий обеспечения пособиями по государственному социальному страхованию (утверждены постановлением Совета Министров СССР и ВЦСПС от 23 февраля 1984 года № 191) и пункта 30 Положения о порядке обеспечения пособиями по государственному социальному страхованию (утверждено постановлением Президиума ВЦСПС от 12 ноября 1984 года № 13-6). Как следует из представленных материалов, В.П.Корнилов начал трудовую деятельность в 1986 году. Уволившись по собственному желанию из ОАО «Тверской вагоностроительный завод» 26 марта 2002 года, на работу в ООО «Научно-производственное объединение «Система» (город Тверь) он поступил 21 октября 2002 года, т.е. спустя почти 7 месяцев, в связи с чем пособие по временной нетрудоспособности при наступлении заболевания ему было установлено в размере 60 процентов заработка. По мнению заявителя, закрепление оспариваемыми нормами зависимости размера пособия по временной нетрудоспособности от продолжительности непрерывного трудового, а не страхового, стажа ко дню наступления нетрудоспособности, а также определение условий и порядка выплаты работникам такого пособия подзаконными нормативными правовыми актами нарушают конституционные социальные права работающих граждан и противоречат статьям 19 (части 1 и 2), 37 (части 1 и 2), 39 (часть 2), 55, 80 (часть 2) и 90 (части 1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Конституцией Российской Федерации гарантируемое каждому социальное обеспечение по возрасту, в случае болезни, инвалидности, потери кормильца, для воспитания детей и в иных установленных законом случаях осуществляется на условиях, определяемых законом, которым должны регламентироваться правовые основания, размеры 3 и порядок предоставления гражданам конкретных видов социального обеспечения (статья 39, части 1 и 2; статья 71, пункт «в»; статья 72, пункты «б», «ж» части 1; статья 76, части 1 и 2). Трудовой кодекс Российской Федерации предусматривает, что при временной нетрудоспособности работодатель выплачивает работнику пособие по временной нетрудоспособности в соответствии с федеральным законом (статья 183), однако такой федеральный закон, необходимость которого вытекает также из статей 1 и 3 Федерального закона от 16 июля 1999 года «Об основах обязательного социального страхования», до настоящего времени не принят. Пособие по временной нетрудоспособности работающим гражданам предоставляется в рамках системы обязательного социального страхования и выплачивается за счет средств Фонда социального страхования Российской Федерации. При отсутствии федерального закона, определяющего условия и порядок обеспечения застрахованных работников пособиями по временной нетрудоспособности, по смыслу абзаца двадцатого статьи 2 и статьи 423 Трудового кодекса Российской Федерации, а также статьи 2 Федерального закона от 22 декабря 2005 года «Об отдельных вопросах исчисления и выплаты пособий по временной нетрудоспособности, по беременности и родам и размерах страхового обеспечения по обязательному социальному страхованию от несчастных случаев на производстве и профессиональных заболеваний в 2006 году» в их взаимосвязи, сохраняют свое действие нормативные правовые акты бывшего Союза ССР о социальном страховании (ранее такое правоприменение основывалось на статье 239 КЗоТ Российской Федерации и повторяющем, по сути, ее положения пункте 2 Указа Президента Российской Федерации от 15 марта 2000 года № 508 «О размере пособия по временной нетрудоспособности»). Таким образом, в системе действующего правового регулирования предписания нормативных актов органов государственной власти бывшего Союза ССР, устанавливающих условия назначения и порядок выплаты работающим гражданам пособий по временной нетрудоспособности с учетом 4 продолжительности непрерывного трудового стажа, в том числе оспариваемые заявителем положения Правил исчисления непрерывного трудового стажа рабочих и служащих при назначении пособий по государственному социальному страхованию, Основных условий обеспечения пособиями по государственному социальному страхованию и Положения о порядке обеспечения пособиями по государственному социальному страхованию, сохраняют свою юридическую силу и заменяют, по существу, законодательные нормы.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2 раздела второго «Заключительные и переходные положения» Конституции Российской Федерации законы и другие правовые акты, действовавшие на территории Российской Федерации до вступления в силу Конституции Российской Федерации, применяются в части, ей не противоречащей. Проверка конституционности нормативных актов органов государственной власти, принятых до вступления в силу Конституции Российской Федерации, производится Конституционным Судом Российской Федерации только по содержанию норм (часть вторая статьи 86 Федерального конституционного закона «О Конституционном Суде Российской Федерации»). Из названных положений в их взаимосвязи следует, что сохраняющие свое действие нормы, на основании которых определяется размер пособий по временной нетрудоспособности, даже если они содержатся в акте, по форме не отвечающем требованиям Конституции Российской Федерации, могут применяться, но лишь при условии, что эти нормы не противоречат Конституции Российской Федерации по содержанию. Согласно Правилам исчисления непрерывного трудового стажа рабочих и служащих при назначении пособий по государственному социальному страхованию непрерывный трудовой стаж определяется по продолжительности последней непрерывной работы на данном предприятии, в учреждении, организации; в случаях, предусмотренных Правилами, в непрерывный трудовой стаж засчитывается также время предыдущей работы или иной деятельности (пункт 1). При этом во внимание принимаются 5 продолжительность перерывов в работе и причины расторжения трудового договора. Так, по общему правилу, при переходе с одной работы на другую непрерывный трудовой стаж сохраняется при условии, что перерыв в работе не превысил одного месяца; в случае же увольнения после 1 сентября 1983 года по собственному желанию без уважительных причин он сохраняется при условии, что перерыв в работе не превысил трех недель (пункт 2). С учетом непрерывного трудового стажа, подсчитанного на основании Правил, работнику назначается пособие по временной нетрудоспособности. В частности, для лиц, имеющих непрерывный трудовой стаж до 5 лет, его размер составляет 60 процентов заработка (подпункт «в» пункта 25 Основных условий обеспечения пособиями по государственному социальному страхованию, подпункт «в» пункта 30 Положения о порядке обеспечения пособиями по государственному социальному страхованию). В условиях социалистической системы хозяйствования приведенные нормы преследовали цель способствовать решению задач формирования стабильных трудовых коллективов, сокращения текучести кадров, укрепления трудовой дисциплины. Сохранение такого правового регулирования, которое связывает определенные негативные последствия с реализацией работником права на прекращение трудового договора по своей инициативе, является, по сути, как отметил Следовательно, нормативные положения, содержащиеся в пункте 1 Правил исчисления непрерывного трудового стажа рабочих и служащих при 7 назначении пособий по государственному социальному страхованию, пунктах 25–27 Основных условий обеспечения пособиями по государственному социальному страхованию и пункте 30 Положения о порядке обеспечения пособиями по государственному социальному страхованию, не подлежат применению судами, другими органами и должностными лицами как противоречащие статьям 19 (части 1 и 2), 37 (часть 1), 39 (часть 1) и 55 (часть 3) Конституции Российской Федерации. В соответствии с требованием статьи 39 (часть 2) Конституции Российской Федерации федеральному законодателю надлежит определить условия и порядок обеспечения застрахованных работников пособиями по временной нетрудоспособности в федеральном законе. При этом, будучи свободным в выборе критериев предоставления страхового обеспечения в случае болезни, он в то же время обязан осуществить необходимое правовое регулирование с учетом конституционных принципов правовой справедливости и равенства, основываясь на целях и задачах социального страхования. Вместе с тем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пункта 1 Правил исчисления непрерывного трудового стажа рабочих и служащих при назначении пособий по государственному социальному страхованию (утверждены постановлением Совета Министров СССР от 13 апреля 1973 года № 252), пунктов 25–27 Основных условий обеспечения пособиями по государственному социальному страхованию (утверждены постановлением Совета Министров СССР и ВЦСПС от 23 февраля 1984 года № 191) и пункта 30 Положения о порядке обеспечения пособиями по государственному социальному страхованию (утверждено постановлением Президиума ВЦСПС от 12 ноября 1984 года № 13-6) в части, увязывающей право на получение пособия по временной нетрудоспособности и его размер с длительностью непрерывного трудового стажа, в силу правовых позиций, выраженных Конституционным Судом Российской Федерации в Определении от 4 марта 2004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Федеральному законодателю надлежит урегулировать порядок и условия реализации конституционного права каждого на социальное обеспечение в случае болезни и обеспечить введение нового правового регулирования в срок не позднее 1 января 2007 года. 9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Корнилова Владимира Петровича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«Российской газете», «Собрании законодательства Российской Федерации» и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