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161156-П/2014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Требезовой Гюзяли Менировны на нарушение ее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Г.М.Требезовой,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определения, а также промежуточные судебные решения верховного суда 2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гражданкой Г.М.Требезовой, которой, как следует из представленных материалов, приговором мирового судьи судебного участка № 6 города Новошахтинска Ростовской области от 3 февраля 2012 года за совершение преступления назначено наказание в виде штрафа в размере десяти тысяч рублей. Данный приговор изменен и осужденная освобождена от отбывания назначенного наказания постановленным в апелляционном порядке приговором Новошахтинского районного суда от 31 мая 2012 года, который, в свою очередь, 14 августа 2012 года отменен в полном объеме судебной коллегией по уголовным делам Ростовского областного суда. Приговором Новошахтинского районного суда от 13 февраля 2013 года, также постановленным в апелляционном порядке, приговор мирового судьи вновь изменен и осужденная освобождена от отбывания наказания. Судебная коллегия по уголовным делам Ростовского областного суда согласилась с таким решением (кассационное определение от 23 апреля 2013 года, вынесенное в порядке главы 45 УПК Российской Федерации). Стороной защиты в порядке главы 471 УПК Российской Федерации поданы в президиум Ростовского областного суда кассационные жалобы на состоявшиеся в уголовном деле Г.М.Требезовой судебные решения, однако постановлением судьи этого суда от 2 июля 2013 года в передаче жалоб для рассмотрения в судебном заседании суда кассационной инстанции отказано. Вновь направленные в тот же адрес кассационные жалобы о пересмотре данного постановления возвращены без рассмотрения постановлением судьи Ростовского областного суда от 21 августа 2013 года со ссылкой на статью 40117 УПК Российской Федерации, не допускающую внесение повторных 3 или новых кассационных жалоб в тот же суд кассационной инстанции. Письмом консультанта Верховного Суда Российской Федерации от 31 июля 2013 года кассационная жалоба в интересах осужденной на приговоры мирового судьи и районного суда, а также на кассационное определение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эти судебные решения могли бы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Ростовского областного суда. По мнению заявительницы, оспариваемое законоположение, допустившее отказ Верховного Суда Российской Федерации в принятии кассационной жалобы на том основании, что судебные решения по ее уголовному делу, указанные в пункте 1 части второй статьи 4013 УПК Российской Федерации, не являлись предметом рассмотрения президиума Ростовского областного суда, нарушает ее конституционное право на судебную защиту и тем самым противоречит статьям 46 (часть 1) и 56 (часть 3)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заявительницей,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Требезовой Гюзяли Менировны не подлежащей дальнейшему рассмотрению в заседании Конституционного Суда Российской Федерации, поскольку поставленный заявительницей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Гражданка Требезова Гюзяль Менировна, процессуальные решения в отношении которой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