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161149-П/2014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Нелюбова Сергея Николаевича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С.Н.Нелюбова,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2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С.Н.Нелюбовым, чье ходатайство о пересмотре приговоров, вынесенных в отношении него 18 февраля 2009 года и 16 июня 2011 года, было частично удовлетворено постановлением Кирово-Чепецкого районного суда Кировской области от 8 мая 2013 года, оставленным без изменения апелляционным определением судебной коллегии по уголовным делам Кировского областного суда от 4 июля 2013 года. Не согласившись с указанными судебными решениями, С.Н.Нелюбов обжаловал их в президиум Кировского областного суда, однако судья этого суда постановлением от 9 августа 2013 года отказал в передаче его кассационной жалобы для рассмотрения в судебном заседании суда кассационной инстанции. Письмом консультанта Верховного Суда Российской Федерации от 5 ноября 2013 года кассационная жалоба С.Н.Нелюбова на постановление районного суда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это судебное решение могло бы быть рассмотрено Судебной коллегией по уголовным делам Верховного Суда Российской Федерации лишь при условии, что до того оно являлось предметом рассмотрения президиума Кировского областного суда. 3 По мнению заявителя, оспариваемое законоположение, допустившее отказ Верховного Суда Российской Федерации в принятии его кассационной жалобы на том основании, что судебное решение по его делу, указанное в пункте 1 части второй статьи 4013 УПК Российской Федерации, не являлось предметом рассмотрения президиума Кировского областного суда, нарушает гарантируемые Конституцией Российской Федерации право просить о смягчении наказания и право на судебную защиту в вышестоящем суде, т.е. противоречит статьям 21 (часть 1), 46 (часть 1), 50 (часть 3) и 55 (часть 3) Конституции Российской Федерации, а также препятствует реализации Верховным Судом Российской Федерации функции по осуществлению судебного надзора за деятельностью судов общей юрисдикции, поскольку во взаимосвязи с положением статьи 40117 данного Кодекса, устанавливающим запрет на подачу повторных или новых кассационных жалоб, не предусматривает возможности обжалования постановления судьи суда соответствующего уровня об отказе в передаче кассационной жалобы для рассмотрения в судебном заседании суда кассационной инстанции, фактически придавая ему характер окончательного решения по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Нелюбова Сергея Николаевича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Нелюбов Сергей Николаевич,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