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172991-П/2012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Тришина Андрея Викторовича на нарушение его конституционных прав постановлением Правительства Российской Федерации от 1 октября 2012 года № 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А.В.Тришина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Тришина Андрея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