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161162-П/2014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Постниковой Маргариты Игоревны на нарушение ее конституционных прав положением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М.И.Постниковой,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верховного суда 2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гражданкой М.И.Постниковой, которая, как следует из представленных материалов, приговором Ломоносовского районного суда города Архангельска от 6 февраля 2013 года, оставленным без изменения апелляционным определением судебной коллегии по уголовным делам Архангельского областного суда от 25 июля 2013 года, была признана виновной в совершении преступлений. Защитник осужденной обжаловал указанные судебные решения в президиум Архангельского областного суда, однако постановлением судьи этого суда от 17 сентября 2013 года в передаче кассационной жалобы для рассмотрения в судебном заседании суда кассационной инстанции было отказано. Письмом консультанта Верховного Суда Российской Федерации от 25 октября 2013 года кассационная жалоба на приговор и апелляционное определение по уголовному делу М.И.Постниковой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эти судебные решения могли бы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Архангельского областного суда. По мнению заявительницы, оспариваемое законоположение, допустившее отказ Верховного Суда Российской Федерации в принятии кассационной жалобы на том основании, что судебные решения по ее уголовному делу, указанные в пункте 1 части второй статьи 4013 УПК Российской Федерации, не являлись предметом рассмотрения президиума 3 Архангельского областного суда, нарушает ее конституционное право на судебную защиту и противоречит статьям 21 (часть 1), 46 (часть 1), 50 (часть 3) и 55 (часть 3) Конституции Российской Федерации, а также препятствует реализации Верховным Судом Российской Федерации функции по осуществлению судебного надзора за деятельностью судов общей юрисдикции, поскольку во взаимосвязи с положением статьи 40117 данного Кодекса, устанавливающим запрет на подачу повторных или новых кассационных жалоб,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судом кассационной инстанции, фактически придавая ему характер окончательного решения по уголовному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заявительницей, разрешен Конституционным Судом Российской Федерации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Постниковой Маргариты Игоревны не подлежащей дальнейшему рассмотрению в заседании Конституционного Суда Российской Федерации, поскольку поставленный заявительницей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Гражданка Постникова Маргарита Игоревна, процессуальные решения в отношении которой были основаны на положении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