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161172-П/2014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Плотникова Андрея Андреевича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А.А.Плотникова,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2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А.А.Плотниковым, адвокату которого, как следует из представленных материалов, постановлением Останкинского районного суда города Москвы от 2 апреля 2013 года, оставленным без изменения апелляционным определением судебной коллегии по уголовным делам Московского городского суда от 3 июня 2013 года, было отказано в удовлетворении жалобы о признании производства обыска незаконным. Указанные судебные решения были обжалованы в президиум Московского городского суда, однако постановлением судьи этого суда от 17 июля 2013 года в передаче кассационной жалобы для рассмотрения в судебном заседании суда кассационной инстанции было отказано. Письмом консультанта Верховного Суда Российской Федерации от 19 августа 2013 года кассационная жалоба адвоката А.А.Плотникова на постановление районного суда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это судебное решение могло бы быть рассмотрено Судебной коллегией по уголовным делам Верховного Суда Российской Федерации лишь при условии, что до того оно являлось предметом рассмотрения президиума Московского городского суда. По мнению заявителя, оспариваемое законоположение, препятствуя обжалованию вступивших в законную силу судебных решений в Судебную коллегию по уголовным делам Верховного Суда Российской Федерации, лишает его права на доступ к правосудию и права защищать свои права и 3 свободы всеми не запрещенными законом способами, а потому противоречит статьям 18, 21, 45 (часть 2) и 46 (части 1 и 2)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Плотникова Андрея Андреевича не подлежащей дальнейшему рассмотрению в заседании Конституционного 5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Плотников Андрей Андреевич,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