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162346-П/2014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Гамбеева Валерия Ивановича на нарушение его конституционных прав положениями ряда правовых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В.И.Гамбеева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судом апелляционной инстанции, гражданину В.И.Гамбееву было отказано в удовлетворении заявления об оспаривании решений территориального органа внутренних дел Российской Федерации об отказе в постановке его на учет нуждающихся в улучшении жилищных условий в 2010 году (в период службы) и в 2013 году (после увольнения 2 со службы) в целях получения соответственно социальной выплаты, оформляемой посредством выдачи государственного жилищного сертификата, и единовременной социальной выплаты для приобретения или строительства жилого помещения. Как указали суды, в связи с принятием Жилищного кодекса Российской Федерации постановка сотрудников органов внутренних дел Российской Федерации на учет нуждающихся в жилье по месту службы с 1 марта 2005 года была прекращена, а затем она была вновь предусмотрена Правилами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утвержденными постановлением Правительства Российской Федерации от 30 декабря 2011 года № 1223 в порядке реализации жилищных гарантий, предусмотренных Федеральным законом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который не имеет обратной силы и не может быть применен к заявителю, уволенному со службы до вступления в силу данного правового акта.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закрепляя право каждого на жилище и обязывая органы государственной власти создавать условия для осуществления данного права (статья 40, части 1 и 2), одновременно предусматривает, что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(статья 40, часть 3). Тем самым федеральному законодателю на конституционном уровне предписывается не только определять категории граждан, нуждающихся в 4 жилище, но и устанавливать конкретные формы, источники и порядок обеспечения их жильем с учетом имеющихся у государства финансово- экономических и иных возможностей. При этом Конституционный Суд Российской Федерации применительно к новому порядку обеспечения жилыми помещениями сотрудников органов внутренних дел Российской Федерации, предусмотренному Федеральным законом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указал, что введение нового правового регулирования, закрепившего особенности реализации прав определенной категории граждан в связи с изменением с 1 марта 2005 года порядка предоставления жилых помещений, не может рассматриваться как нарушение правового равенства между теми лицами, которые были участниками правоотношений по ранее действовавшему законодательству, и лицами, являющимися участниками правоотношений, регламентированных вновь принятыми правовыми нормами. Иное исключало бы возможность реализации закрепленного в Конституции Российской Федерации (статья 71, пункт «а») полномочия федерального законодателя по внесению изменений в правовое регулирование (Определение от 5 марта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Гамбеева Валерия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