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150322-П/2013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Левицкого Руслана Графовича на нарушение его конституционных прав статьей 10 и пунктом 2 примечаний к статье 228 Уголовного кодекса Российской Федерации, пунктом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Республики Беларусь Р.Г.Левицкого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Беларусь Р.Г.Левицкий, отбывающий наказание в виде лишения свободы, назначенное ему по совокупности приговоров, обратился в суд по месту отбывания наказания с ходатайством о приведении в соответствие с действующим уголовным законом вынесенного 2 в его отношении приговора, которым он был признан виновным в приготовлении к незаконному сбыту наркотического средства в особо крупном размере, в связи с утверждением постановлением Правительства Российской Федерации от 1 октября 2012 года № 1002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Федерации. В удовлетворении данного ходатайства постановлением Ковровского городского суда Владимирской области было отказано, с чем согласились суды апелляционной и кассационной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3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Левицкого Руслана Графовича,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