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38237-П/2010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июля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 Кучеренко Юрия Васильевича, Митина Валерия Львовича, Роскова Евгения Николаевича и Пичуева Владимира Павловича на нарушение их конституционных прав положениями статей 23 и 102 Уголовного кодекса РСФСР, пунктом «н» статьи 44, статьей 59 и частью второй статьи 105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заслушав в пленарном заседании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 граждан Ю.В.Кучеренко, В.Л.Митина, Е.Н.Роскова и В.П.Пичуева,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жалобах граждан Ю.В.Кучеренко, В.Л.Митина, Е.Н.Роскова и В.П.Пичуева, осужденных за совершение особо тяжких преступлений, в том числе за убийства при отягчающих обстоятельствах (статья 102 УК РСФСР), к исключительной мере наказания – смертной казни, которым впоследствии в 2 соответствии со статьей 89 (пункт «в») Конституции Российской Федерации указами Президента Российской Федерации смертная казнь была заменена пожизненным лишением свободы, оспаривается конституционность положений статей 23 и 102 УК РСФСР, пункта «н» статьи 44, статьи 59 и части второй статьи 105 УК Российской Федерации. Как следует из представленных материалов, постановлением Соликамского городского суда Пермского края от 23 июня 2009 года Ю.В.Кучеренко было отказано в удовлетворении ходатайства о приведении приговора в соответствие с Федеральным законом от 14 февраля 2008 года № 11-ФЗ на том основании, что этот Федеральный закон «для приговора Ростовского областного суда от 16 января 1997 года правового значения не имеет и не влияет на окончательное решение Президента Российской Федерации о замене Ю.В.Кучеренко смертной казни на пожизненное лишение свободы в порядке помилования». Это постановление кассационным определением Пермского краевого суда от 10 сентября 2009 года было оставлено без изменения со ссылкой на то, что Ю.В.Кучеренко осужден к исключительной мере наказания, не связанной с конкретным сроком наказания, а потому к нему не может быть применено положение статьи 62 УК Российской Федерации. Постановлением Соликамского городского суда Пермского края, оставленным без изменения кассационным определением Пермского краевого суда от 11 августа 2009 года, приговор в отношении В.Л.Митина приведен в соответствие с новым уголовным законом, при этом оставлено наказание в виде пожизненного лишения свободы, которое было установлено Указом Президента Российской Федерации о помиловании. Постановлениями Соль-Илецкого районного суда Оренбургской области от 10 августа 2004 года, а также президиума Оренбургского областного суда от 12 февраля 2007 года приговор в отношении Е.Н.Роскова приведен в соответствие с действующим законодательством, однако наказание в виде пожизненного лишения свободы, определенное Указом 3 Президента Российской Федерации о помиловании, также оставлено без изменения. Аналогичные судебные акты были вынесены в отношении В.П.Пичуева. По мнению заявителей, принятое Конституционным Судом Российской Федерации Определение от 19 ноября 2009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пункту 5 резолютивной части Постановления Конституционного Суда Российской Федерации от 2 февраля 1999 года № 3- 4 П с момента вступления в силу данного Постановления и до введения в действие федерального закона, обеспечивающего на всей территории Российской Федерации каждому обвиняемому в преступлении, за совершение которого федеральным законом в качестве исключительной меры наказания установлена смертная казнь, право на рассмотрение его дела судом с участием присяжных заседателей, наказание в виде смертной казни назначаться не может независимо от того, рассматривается ли дело судом с участием присяжных заседателей, коллегией в составе трех профессиональных судей или в составе судьи и двух народных заседателей. В Определении от 19 ноября 2009 года</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Поставленный в жалобах вопрос о том, что оспариваемые статьи уголовного закона нарушают конституционные права граждан, поскольку при наличии акта о помиловании препятствуют рассмотрению судом на стадии исполнения приговора вопроса о смягчении наказания до пределов, установленных действовавшим на момент совершения преступления уголовным законом, ранее уже был предметом рассмотрения Конституционного Суда Российской Федерации, в том числе по жалобам этих же заявителей. Так, в Определении от 19 февраля 2009 года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Утверждение заявителей о неконституционности положений статей 23 и 102 УК РСФСР, пункта «н» статьи 44, статьи 59 и части второй статьи 105 УК Российской Федерации обосновывается также отказом судов общей юрисдикции в удовлетворении ходатайства о приведении приговора в соответствие с Федеральным законом от 14 февраля 2008 года № 11-ФЗ, которым была введена новая редакция статьи 62 УК Российской Федерации, регулирующая порядок назначения наказания при наличии смягчающих обстоятельств. 8 Между тем проверка правильности применения соответствующих правовых норм судами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 Кучеренко Юрия Васильевича, Митина Валерия Львовича, Роскова Евгения Николаевича и Пичуева Владимира Павловича,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