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147872-П/2012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Корепина Дмитрия Александровича на нарушение его конституционных прав положениями части первой статьи 10, пункта 2 примечаний к статье 228 Уголовного кодекса Российской Федерации и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Д.А.Корепина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Д.А.Корепин, осужденный за покушение на незаконный сбыт наркотических средств в крупном размере, т.е. за деяние, 2 предусмотренное частью третьей статьи 30 и пунктом «б» части второй статьи 2281 УК Российской Федерации, обратился в суд по месту отбывания наказания в виде лишения свободы с ходатайством о приведении вынесенного в отношении него приговора в соответствие с новым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ходатайства постановлением Кольского районного суда Мурманской области было отказано, с чем согласились суды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Корепина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