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20534-П/2009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Скороходова Александра Викторовича на нарушение его конституционных прав частью 2 статьи 6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А.В.Скороходова,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провозглашает Российскую Федерацию социальным правовым государством, в котором гарантируется равенство прав и свобод человека и гражданина и политика которого направлена на создание условий, обеспечивающих достойную жизнь и свободное развитие человека (статья 1, часть 1; статья 7, часть 1; статья 18; статья 19, части 1 и 2). Как неоднократно указывал в своих решениях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правовой позиции Конституционного Суда Российской Федерации, изложенной в Постановлении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своему конституционно-правовому смыслу в системе действующего правового регулирования часть 2 статьи 6 Федерального закона «О введении в действие Жилищного кодекса Российской Федерации» не предполагает возможность снятия с учета нуждающихся в жилых помещениях граждан, до 1 марта 2005 года принятых на учет для предоставления жилья по договорам социального найма, по причине изменения после указанной даты в законодательном порядке оснований постановки на такой учет. Конституционно-правовой смысл указанного законоположения, выявленный Конституционным Судом Российской Федерации в настоящем Определении на основе правовых позиций, сформулированных им в сохраняющих свою силу решениях,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Скороходова Александра Викторовича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Скороходова Александра Викторовича, основанные на положениях части 2 статьи 6 Федерального закона «О введении в действие Жилищного кодекса Российской Федерации» в истолковании, расходящемся с их конституционно-правовым смыслом, выявленным Конституционным Судом Российской Федерации в настоящем Определении, подлежат пересмотру в установленном порядке с учетом настоящего Определения,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8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