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147874-П/2013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Швыряева Николая Николаевича на нарушение его конституционных прав статьей 10 и пунктом 2 примечаний к статье 228 Уголовного кодекса Российской Федерации, пунктом 13 статьи 397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вопрос о возможности принятия жалобы гражданина Н.Н.Швыряева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Н.Н.Швыряев, осужденный за совершение преступлений, связанных с незаконным оборотом наркотических средств в особо крупном размере, обратился в суд по месту отбывания наказания в виде лишения свободы с ходатайством о приведении вынесенного в отношении него приговора в соответствие с действующим уголовным законом в связи с утверждением постановлением Правительства Российской Федерации от 1 октября 2012 года № 1002 значительного, крупного и особо крупного 2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УК Российской Федерации. В удовлетворении ходатайства постановлением Ковровского городского суда Владимирской области было отказано, с чем согласились суды апелляционной и кассационной инстанций.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Уголовному кодексу Российской Федерации преступность и наказуемость деяния определяются уголовным законом, действовавшим во время совершения этого деяния (часть первая статьи 9); уголовный закон, устраняющий преступность деяния, смягчающий наказание или иным образом улучшающий положение лица, совершившего преступление, имеет обратную силу, т.е. распространяется на лиц, совершивших соответствующие деяния до вступления такого закона в силу, в том числе на лиц, отбывающих наказание или отбывших наказание, но имеющих судимость; уголовный закон, устанавливающий преступность деяния, усиливающий наказание или иным образом ухудшающий положение лица, обратной силы не имеет (часть первая статьи 10); при этом преступность деяния, а также его наказуемость и 3 иные уголовно-правовые последствия определяются только данным Кодексом (часть первая статьи 3). Как указал Конституционный Суд Российской Федерации в Постановлении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Швыряева Николая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