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191712-П/2015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Невзорова Виктора Николаевича на нарушение его конституционных прав пунктом 3 части второй статьи 38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В.Н.Невзорова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Кассационным определением от 26 июля 2012 года и постановлением судьи суда надзорной инстанции от 26 сентября 2012 года со ссылкой на пункт 3 части второй статьи 38 «Следователь» УПК Российской Федерации были отклонены доводы гражданина В.Н.Невзорова о незаконности отказа следователя в ходе досудебного производства по его уголовному делу в проведении очной ставки с потерпевшей.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пункте 3 части второй статьи 38 УПК Российской Федерации полномочие следователя самостоятельно направлять ход расследования, принимать решение о производстве следственных и иных процессуальных действий, законодатель вместе с тем не исключает необходимость выполнения следователем в процессе уголовного преследования всего комплекса предусмотренных уголовно-процессуальным законом, в частности статьями 7, 11, 14 и 16 УПК Российской Федерации, мер по охране прав и свобод человека и гражданина в уголовном судопроизводстве (Постановление Конституционного Суда Российской Федерации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Невзорова Виктора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