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17172-П/2008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Миско Олега Станиславовича на нарушение его конституционных прав частью первой статьи 119 и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О.С.Миско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О.С.Миско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Вопрос об обеспечении права обвиняемого на помощь адвоката (защитника) в различных стадиях уголовного судопроизводства ранее рассматривался Конституционным Судом Российской Федерации в связи с обращениями других заявителей. В постановлениях от 27 марта 1996 года № 8- П, от 25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Миско Олега Станиславовича, поскольку по предмету обращения Конституционным 4 Судом Российской Федерации ранее были приняты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