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146104-П/2012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Евгения Викторовича на нарушение его конституционных прав частью первой статьи 9, статьей 10 и пунктом 2 примечаний к статье 228 Уголовного кодекса Российской Федерации, пунктами 5 и 6 статьи 2 Федерального закона от 1 марта 2012 года № 18-ФЗ «О внесении изменений в отдельные законодательные акты Российской Федерации»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Е.В.Глебова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Е.В.Глебов, отбывающий наказание в виде лишения свободы за ряд оконченных и неоконченных преступлений, связанных с незаконным сбытом наркотических средств в различных размерах, обратился в суд по месту отбывания наказания с ходатайством о приведении вынесенных в его отношении приговоров в соответствие с действующим уголовным законом в связи с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данного ходатайства постановлением Сокольского районного суда Вологодской области (с учетом изменений, внесенных в него апелляционным определением судебной коллегии по уголовным делам Вологодского областного суда)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