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17978-П/2008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Романа Николаевича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Р.Н.Петрова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предварительного следствия по уголовному делу в отношении гражданина Р.Н.Петрова следователем назначались судебные экспертизы. Обвиняемый и его защитник не были ознакомлены с постановлениями о назначении этих экспертиз до начала их производства. Старший следователь Чебоксарского межрайонного следственного отдела следственного управления Следственного комитета 2 при прокуратуре Российской Федерации по Чувашской Республике в постановлении о полном отказе в удовлетворении ходатайства Р.Н.Петрова о проведении повторной экспертизы указал, что законодательство не предусматривает ознакомление с постановлением о назначении судебной экспертизы в какие-либо сроки, из чего следует, что данное процессуальное действие проводится по усмотрению следователя.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Р.Н.Петровым материалы, не находит оснований для принятия его жалобы к рассмотрению. Часть третья статьи 195 УПК Российской Федерации устанавливает, что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Романа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