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176584-П/2014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Ширинкина Олега Олеговича на нарушение его конституционных прав частью пятой статьи 46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О.О.Ширинкина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10 июня 2013 года гражданин О.О.Ширинкин признан виновным в совершении преступления, предусмотренного частью второй статьи 2911 УК Российской Федерации, и осужден к наказанию в виде штрафа в размере тридцатидвухкратной суммы взятки (два миллиона пятьсот шестьдесят тысяч рублей) с лишением права занимать должности на государственной службе, связанные с осуществлением функций представителя власти либо выполнением организационно-распорядительных, 2 административно-хозяйственных функций в государственных органах, органах местного самоуправления, государственных и муниципальных учреждениях, государственных корпорациях, на срок два года. Постановлением суда от 19 декабря 2013 года заявителю была установлена рассрочка уплаты штрафа на срок пять лет. Однако в связи с тем, что О.О.Ширинкин злостно уклонялся от уплаты штрафа, судебный пристав-исполнитель обратился в суд с представлением о замене этого наказания, которое постановлением суда от 22 апреля 2014 года было заменено лишением свободы на срок три года один месяц. Данное постановление оставлено без изменения судом апелляционной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Ширинкина Олега Олеговича,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