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156451-П/2012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Ахунова Рината Гумарбиковича на нарушение его конституционных прав положениями постановления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по требованию гражданина Р.Г.Ахунова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Р.Г.Ахунов, осужденный за покушение на незаконный сбыт наркотического средства в особо крупном размере, т.е. за деяние, предусмотренное частью третьей статьи 30 и пунктом «г» части третьей 2 статьи 2281 УК Российской Федерации (в редакции Федерального закона от 27 июля 2009 года № 215-ФЗ), обратился в суд по месту отбывания наказания в виде лишения свободы с ходатайством о приведении вынесенного в отношении него приговора в соответствие с новым уголовным законом в связи с утверждением постановлением Правительства Российской Федерации от 1 октября 2012 года № 1002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УК Российской Федерации. В удовлетворении ходатайства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 Федеральным законом от 1 марта 2012 года № 18-ФЗ постановление Правительства Российской Федерации от 1 октября 2012 года № 1002 раскрывает содержание новых бланкетных признаков, предусмотренных в том числе статьей 2281 УК Российской Федерации в редакции данного Федерального закона, а потому образует нормативное единство с названной статьей, изменившей с 1 января 2013 года уголовную ответственность за преступления, связанные с незаконным оборотом наркотических средств и психотропных веществ в том или ином размере. При этом, поскольку утверждение Правительством Российской Федерации таких размеров не предполагает возможность привлечения к уголовной ответственности за данные преступления без указания на то в уголовном законе, а соответствующим постановлением Правительства Российской Федерации не устанавливаются преступность деяния, его наказуемость и иные уголовно-правовые последствия, которые определяются только Уголовным кодексом Российской Федерации (определения Конституционного Суда Российской Федерации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Ахунова Рината Гумарбиковича,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