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Касимова Энвиля Владимировича на нарушение его конституционных прав статьей 79 Федерального конституционного закона «О Конституционном Суде Российской Федерации» и статьей 413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Э.В.Касимова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26 мая 2008 года гражданин Э.В.Касимов осужден за совершение 26 декабря 2007 года преступления, предусмотренного частью первой статьи 188 «Контрабанда» УК Российской Федерации, путем недекларирования 5000 евро, 2800 долларов США и 79 000 рублей, что в рублевом эквиваленте составило 326 134 рубля 38 копеек. Приговор оставлен без изменения кассационным определением от 9 июля 2 2008 года, с чем согласился суд надзорной инстанции, отказав постановлением от 12 апреля 2013 года в удовлетворении надзорной жалобы на состоявшиеся в уголовном деле решения. Полагая применимой к своему уголовному делу правовую позицию Конституционного Суда Российской Федерации, изложенную в Постановлении от 27 мая 2008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413 УПК Российской Федерации вступившие в законную силу приговор, определение и постановление суда могут быть отменены и производство по уголовному делу возобновлено ввиду новых обстоятельств, к которым относятся указанные в части четвертой этой статьи обстоятельства, не известные суду на момент вынесения судебного решения, 3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 к таким обстоятельствам относится и признание Конституционным Судом Российской Федерации закона, примененного судом в данном уголовном деле, не соответствующим Конституции Российской Федерации (часть первая, пункт 2 части второй и пункт 1 части четвертой). Решения Конституционного Суда Российской Федерации, в результате которых неконституционные нормативные акты утрачивают силу, имеют такую же сферу действия во времени, пространстве и по кругу лиц, как решения нормотворческого органа, и, следовательно, такое же, как нормативные акты, общее значение, не присущее правоприменительным по своей природе актам судов общей юрисдикции и арбитражных судов (постановления Конституционного Суда Российской Федерации от 16 июня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Касимова Энвиля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