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162379-П/2011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«Товары для детей» на нарушение конституционных прав и свобод частью 2 статьи 5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К.В.Арановского,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«Товары для детей»,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«Товары для детей» оспаривает конституционность части 2 статьи 5 Федерального закона от 22 июля 2008 года № 159-ФЗ «Об особенностях отчуждения недвижимого имущества, находящегося в 2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согласно которой 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данной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 По мнению заявителя, названные законоположения не соответствуют Конституции Российской Федерации, ее статьям 4 (часть 2), 15 (часть 1), 17, 19 (части 1 и 2) и 34 (часть 1), поскольку допускают – по смыслу, придаваемому им правоприменительной практикой, – одностороннее установление органами местного самоуправления в принимаемых ими нормативных актах размеров платежей, взимаемых с субъектов малого и среднего предпринимательства в оплату выкупаемого имущества. Как следует из жалобы и приложенных к ней материалов, Арбитражный суд Архангельской области решением от 7 декабря 2009 года, оставленным без изменения постановлением Федерального арбитражного суда Северо-Западного округа от 28 января 2010 года, отказал в удовлетворении требования ООО «Товары для детей» о признании противоречащим положениям федерального законодательства, в том числе статье 5 Федерального закона от 22 июля 2008 года № 159-ФЗ, и, следовательно, недействующим абзаца второго пункта 16 Положения о порядке отчуждения недвижимого имущества, находящегося в собственности муниципального образования «Котлас» и арендуемого субъектами малого и среднего предпринимательства (утверждено решением Собрания депутатов муниципального образования «Котлас» от 10 сентября 2009 года № 37-92-р), в силу которого размер первоначального взноса по договору купли-продажи арендуемого недвижимого имущества составляет 30 процентов от суммы, подлежащей уплате, рассчитанной без учета 3 процентов, подлежащих уплате при выборе способа оплаты в рассрочку. Постановлением Президиума Высшего Арбитражного Суда Российской Федерации от 6 июля 2010 года заявителю отказано в пересмотре указанных судебных актов в порядке надзора. Оставляя требование ООО «Товары для детей» без удовлетворения, арбитражные суды исходили из того, что в статье 5 Федерального закона от 22 июля 2008 года № 159-ФЗ положения о порядке внесения платежей при оплате субъектом малого или среднего предпринимательства приобретаемого имущества в рассрочку отсутствуют, по смыслу же и содержанию пунктов 3 и 7 статьи 35 Федерального закона от 21 декабря 2001 года № 178-ФЗ «О приватизации государственного и муниципального имущества» во взаимосвязи с пунктом 3 статьи 4, пунктом 2 статьи 6 и пунктом 4 статьи 14 того же Федерального закона, порядок оплаты имущества, находящегося в муниципальной собственности, в том числе в части внесения платежей, устанавливается органами местного самоуправления.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в Российской Федерации гарантируются поддержка конкуренции, свобода экономической деятельности, признаются и защищаются равным образом частная, государственная, муниципальная и иные формы собственности (статья 8);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1); местное самоуправление самостоятельно в решении вопросов владения, пользования и распоряжения муниципальной собственностью (статья 130, часть 1); органы местного самоуправления самостоятельно управляют муниципальной собственностью (статья 132, часть 1). Названные конституционные нормы выражают общепризнанные принципы неприкосновенности и свободы собственности, свободы договора и равенства всех собственников как участников гражданского оборота, из которых проистекает свобода владения, пользования и распоряжения имуществом, включая возможность отчуждать свое имущество в 4 собственность других лиц, передавать им, оставаясь собственником, права владения, пользования и распоряжения имуществом (Постановление Конституционного Суда Российской Федерации от 22 ноября 2000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3 статьи 1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отношения, связанные с участием субъектов малого и среднего предпринимательства в приватизации арендуемого имущества и не урегулированные им, регулируются Федеральным законом «О приватизации государственного и муниципального имущества». В частности, его статья 35, закрепляющая общие правила оплаты 5 государственного и муниципального имущества, отчуждаемого в процессе приватизации, возлагает установление порядка оплаты имущества, находящегося в муниципальной собственности, на органы местного самоуправления (пункт 7), что корреспондирует положению части 3 статьи 51 Федерального закона «Об общих принципах организации местного самоуправления в Российской Федерации», в силу которого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законами. При заключении договоров о продаже субъектам малого и среднего предпринимательства муниципального имущества муниципальные образования, выступающие в отношениях, регулируемых гражданским законодательством, на равных началах с другими участниками гражданского оборота (пункт 1 статьи 124 ГК Российской Федерации), вправе действовать своей волей в своем интересе, поскольку это право не ограничено основанным на Конституции Российской Федерации федеральным законом. Вместе с тем, определяя условия этих договоров, включая порядок оплаты приватизируемого имущества, органы местного самоуправления не должны включать в них требования, которые для субъектов малого и среднего предпринимательства фактически означали бы невозможность реализации установленного законом права на приобретение арендуемых ими объектов недвижимости путем выкупа. За разрешением возникающих в таких случаях разногласий (в том числе относительно размера первоначального платежа – если предполагается оплата в рассрочку) стороны вправе обратиться в арбитражный суд, который при рассмотрении конкретного спора не должен ограничиваться формальным установлением фактов, поскольку это умаляло бы закрепленное статьей 46 Конституции Российской Федерации право на судебную защиту и противоречило бы требованиям реального обеспечения прав и свобод граждан правосудием (постановления Конституционного Суда Российской Федерации от 6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«Товары для детей»,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