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184741-П/2014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Колесниковича Владимира Владимировича на нарушение его конституционных прав частью первой статьи 125, пунктом 2 части второй и частью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В.В.Колесниковича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В.В.Колесниковичу, осужденному и отбывающему наказание в виде лишения свободы, отказано в принятии к рассмотрению в порядке статьи 125 УПК Российской Федерации жалобы на незаконные действия, бездействие и решения органа прокуратуры, связанные с отказом в возобновлении производства по его уголовному делу ввиду новых обстоятельств, поскольку судьей было 2 установлено, что, по существу, им обжаловалось заключение прокурора об отказе в принесении надзорного представления на принятые по этому делу судебные решения. Апелляционная жалоба на данное постановление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прямо закрепляет право участников уголовного судопроизводства обжаловать в судебном порядке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способные причинить ущерб конституционным правам и 3 свободам участников уголовного судопроизводства либо затруднить доступ граждан к правосудию, к которым относится и решение, принятое прокурором по вопросу о возбуждении производства ввиду новых или вновь открывшихся обстоятельств (пункт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Федерации»). Вопрос о конституционности положений уголовно-процессуального закона, устанавливающих круг новых и вновь открывшихся обстоятельств, служащих основанием для возобновления производства по уголовному делу, уже рассматривался Конституционным Судом Российской Федерации. В постановлениях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Колесниковича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