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16674-П/2007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Шейченко Владислава Игоревича на нарушение его конституционных прав положениями пункта 5 части первой статьи 27, пунктов 15 и 16 части второй и части пятой статьи 37, частей первой и второй статьи 171, частей первой и пятой статьи 172, пунктов 2 и 3 части первой статьи 221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С.П.Маврина, Н.В.Мельникова, Н.В.Селезнева, А.Я.Сливы, В.Г.Стрекозова, О.С.Хохряковой, В.Г.Ярославцева, рассмотрев по требованию гражданина В.И.Шейченко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В.И.Шейченко, осужденный судом с участием присяжных заседателей за совершение убийства из корыстных побуждений (пункт «з» части второй статьи 105 УК Российской Федерации),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В.И.Шейченко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Шейченко Владислава Игоревича,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