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158906-П/2012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Колчина Андрея Евгеньевича на нарушение его конституционных прав Федеральным законом от 1 марта 2012 года № 18-ФЗ «О внесении изменений в отдельные законодательные акты Российской Федерации»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А.Е.Колчина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статьей 2281 УК Российской Федерации в редакции данного Федерального закона, а потому образует нормативное единство с названной статьей, изменившей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3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Колчина Андрея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