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65723-П/2011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Мамонова Николая Александровича на нарушение его конституционных прав положениями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Н.В.Мельникова, Ю.Д.Рудкина, О.С.Хохряковой, В.Г.Ярославцева, рассмотрев вопрос о возможности принятия жалобы гражданина Н.А.Мамонова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Н.А.Мамоновым материалы, не находит оснований для принятия его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В целях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установление их размеров и порядка исчисления, особенностей приобретения права на пенсию отдельными категориями граждан. В действующей системе пенсионного обеспечения установление для лиц, осуществлявших лечебную и иную деятельность по охране здоровья населения,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3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разных должностях в учреждениях и организациях.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специфики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Согласно действовавшему до 1 ноября 1999 года правовому регулированию (Список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 утвержденный постановлением Совета Министров РСФСР от 6 сентября 1991 года № 464) работа в должности зубного техника включалась в стаж работы, дающий право на назначение пенсии за выслугу лет. Постановлением Правительства Российской Федерации от 22 сентября 1999 года № 1066 был утвержден новый Список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который вводился в действие на территории Российской Федерации с 1 ноября 1999 года и не предусматривал включение в стаж, дающий право на назначение пенсии в связи с лечебной и иной работой по охране здоровья населения, работы в должности зубного техника. 4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государственных и муниципальных учреждениях здравоохранения, в соответствии с подпунктом 11 пункта 1 статьи 28 Федерального закона «О трудовых пенсиях в Российской Федерации» (в действующей редакции –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 утвержденный постановлением Правительства Российской Федерации от 29 октября 2002 года № 781, также не предусматривает возможность зачета в стаж работы, дающей право на назначение пенсии в связи с лечебной и иной работой по охране здоровья населения, периодов работы в должности зубного техника. После принятия постановления Правительства Российской Федерации от 22 сентября 1999 года № 1066 работникам указанной профессии стало известно, что их работа после 1 ноября 1999 года не будет включаться в стаж, дающий право на назначение пенсии в связи с лечебной и иной работой по охране здоровья населения. Таким образом обеспечивалась необходимая стабильность в правовом регулировании, гражданам предоставлялась возможность адаптироваться к изменившимся условиям их пенсионного обеспечения. Основанное на анализе объективных данных изменение оценки профессиональной деятельности зубных техников применительно к льготному пенсионному обеспечению, как и сохранение за ними права на включение в специальный стаж времени работы в этих должностях за период, когда законодательством предусматривался их зачет в специальный стаж, не нарушает конституционные требования и согласуется с правовой 5 позицией Конституционного Суда Российской Федерации, изложенной в Постановлении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Мамонова Николая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