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15181-П/2006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Миронова Николая Федоровича на нарушение его конституционных прав пунктом 1 статьи 23 Федерального закона «О государственном пенсионном обеспечении в Российской Федерации», пунктом 7 статьи 18 Федерального закона «О трудовых пенсиях в Российской Федерации» и положением пункта 3 Порядка назначения и выплаты отдельным категориям инвалидов из числа ветеранов денежной компенсации расходов на санаторно-курортное лечение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Н.Ф.Миронова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Н.Ф.Мироновым материалы, не находит оснований для принятия его жалоб к рассмотрению. Конституция Российской Федерации, в соответствии с целями социального государства (статья 7, часть 1)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порядка реализации данного конституционного права, в том числе правил обращения за пенсией и сроков, с которых она назначается, к компетенции законодателя (статья 39, часть 2). Оспариваемый заявителем пункт 1 статьи 23 Федерального закона «О государственном пенсионном обеспечении в Российской Федерации» находится во взаимосвязи с пунктом 1 статьи 22 того же Федерального закона, согласно которому назначение пенсии производится по заявлению гражданина, а обращение за ее назначением может осуществляться в любое время после возникновения права на пенсию без ограничения каким-либо сроком. Установленное указанными нормами правовое регулирование не ущемляет пенсионные права граждан – напротив, закрепленные в них сроки, с которых назначается пенсия, как и возложение на граждан обязанности обратиться с заявлением о ее назначении, обеспечивают им возможность реализации субъективных пенсионных прав по собственному свободному волеизъявлению и способствуют своевременному обращению за пенсией. Не направлены на какое бы то ни было ущемление прав граждан и положения пункта 7 статьи 18 Федерального закона «О трудовых пенсиях в Российской Федерации», допускающие обжалование в суд решений пенсионных органов, вынесенных по конкретным делам о назначении и выплате трудовых пенсий. Особенности же судебной защиты применительно к отдельным видам судопроизводства и категориям дел определяются, 5 исходя из Конституции Российской Федерации, федеральным законом. Из положений ее статей 45 и 46, на которые ссылается заявитель в обоснование своей позиции, не следует возможность выбора гражданином по своему усмотрению той или иной процедуры судебной защиты. Подпунктом 18 пункта 1 статьи 14 Федерального закона «О ветеранах» (в редакции, действовавшей до 1 января 2005 года) предусматривалась выдача неработающим инвалидам войны по их желанию вместо бесплатных путевок в санаторно-курортные организации один раз в два года соответствующей денежной компенсации, а согласно подпункту «и» подпункта 2 пункта 1 его статьи 10 ее выплата подлежала возмещению за счет средств бюджетов субъектов Российской Федерации. Таким образом, абзац четвертый пункта 3 Порядка назначения и выплаты отдельным категориям инвалидов из числа ветеранов денежной компенсации расходов на санаторно-курортное лечение, относящий установление размеров такой компенсации к ведению субъектов Российской Федерации, базируется на действовавшем до 1 января 2005 года законодательном распределении между Российской Федерацией и субъектами Российской Федерации обязанностей по финансированию мер социальной защиты ветеранов, которое само по себе конституционные права граждан не затрагивает. Кроме того, при имевшемся у инвалидов войны праве выбора – получить санаторно-курортную путевку или вместо нее денежную компенсацию – установление размера этой компенсации не может рассматриваться как нарушение их конституционных прав. Из представленных заявителем материалов не следует, что он был лишен возможности такого выбора в связи с отказом органов социальной защиты населения предоставить ему бесплатную путевку на санаторно-курортное лечение. К тому же, подпункт 18 пункта 1 статьи 14 Федерального закона «О ветеранах», во исполнение которого принят Порядок назначения и выплаты отдельным категориям инвалидов из числа ветеранов денежной компенсации расходов на санаторно-курортное лечение, с 1 января 2005 года утратил силу в соответствии с Федеральным законом от 22 августа 2004 года № 122-ФЗ. 6 Действующее правовое регулирование предоставляет инвалидам войны право на получение государственной социальной помощи в виде набора социальных услуг, включающего обеспечение при наличии медицинских показаний путевками на санаторно-курортное лечение (статьи 61 и 62 Федерального закона от 17 июля 1999 года «О государственной социальной помощи» в редакции Федерального закона от 22 августа 2004 года № 122-ФЗ).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Миронова Николая Федоровича,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