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165858-П/2014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Масальгина Михаила Николаевича на нарушение его конституционных прав статьей 85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М.Н.Масальгина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На основании статьи 71 (пункт «о») Конституции Российской Федерации они определяются федеральными законами. В соответствии с этими законами реализация (продажа) заложенного имущества, на которое обращено взыскание, осуществляется в порядке, установленном законом об ипотеке или законом о залоге, если иное не предусмотрено законом (пункт 1 статьи 350 ГК Российской Федерации). 3 Положения Закона Российской Федерации от 29 мая 1992 года № 2872-I «О залоге», в свою очередь, устанавливают, что реализация заложенного движимого имущества, на которое обращено взыскание на основании решения суда, осуществляется путем продажи на публичных торгах, проводимых в порядке, установленном законодательством Российской Федерации об исполнительном производстве (пункт 1 статьи 281). Указанный порядок предусмотрен главой 9 Федерального закона «Об исполнительном производстве», в соответствии с которым была проведена процедура реализации заложенного имущества М.Н.Масальгина как должника, после же объявления торгов и вторичных торгов несостоявшимися взыскателю (залогодержателю) было направлено предложение оставить имущество за собой, от которого он отказался. Правовым последствием такого отказа залогодержателя является прекращение договора о залоге (пункт 6 статьи 350 ГК Российской Федерации, пункт 3 статьи 283 Закона Российской Федерации «О залоге»). Прекращение договора о залоге между взыскателем и должником не отменяет свойство исполнимости вынесенного по спору между ними вступившего в законную силу судебного постановления, которому корреспондирует обязанность судебного пристава-исполнителя обеспечить правильное и своевременное исполнение судебных актов в целях защиты нарушенных прав, свобод и законных интересов граждан и организаций, применяя, в частности, меры принудительного исполнения (статьи 68 и 69 Федерального закона «Об исполнительном производстве»). Одной из таких мер является обращение взыскания на имущество должника, в первую очередь – на денежные средства и иные ценности, при отсутствии которых взыскание обращается на иное имущество должника, принадлежащее ему на праве собственности. Обращение взыскания на имущество должника предполагает установление его стоимости, которое осуществляется путем оценки такого имущества в порядке, предусмотренном статьей 85 Федерального закона «Об исполнительном производстве». 4 Как следует из представленных материалов, принадлежащее М.Н.Масальгину – должнику в исполнительном производстве имущество (автомобиль) после признания торгов по его реализации несостоявшимися, отказа взыскателя (залогодержателя) от своего права оставить это имущество за собой и прекращения вследствие этого договора залога было оценено судебным приставом-исполнителем в качестве имущества должника, на которое должно быть обращено взыскание в рамках исполнительного производства. Такое действие судебного пристава-исполнителя направлено на надлежащее исполнение исполнительного документа, что соответствует правовым позициям Конституционного Суда Российской Федерации, согласно которым исполнение судебного решения, в том числе вынесенного в пользу кредитора в случае нарушения должником гражданско-правового обязательства, по смыслу статьи 46 (часть 1) Конституции Российской Федерации, гарантирующей каждому судебную защиту его прав и свобод, следует рассматривать как элемент судебной защиты; защита нарушенных прав не может быть признана действенной, если судебный акт или акт иного уполномоченного органа своевременно не исполняется, что обязывает федерального законодателя при выборе в пределах своей конституционной дискреции того или иного механизма исполнительного производства осуществлять непротиворечивое регулирование отношений в этой сфере, создавать для них стабильную правовую основу и не ставить под сомнение конституционный принцип исполнимости судебного решения (постановления от 12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Масальгина Михаила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