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118466-П/2012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Шабалина Игоря Станиславовича на нарушение его конституционных прав пунктами 4 и 6 постановления Правительства Российской Федерации «Об изменении и признании утратившими силу некоторых актов Правительства Российской Федерации по вопросам денежного довольствия и пенсионного обеспечения военнослужащих и сотрудников некоторых федеральных органов исполнительной власти, а также о признании не действующими на территории Российской Федерации отдельных актов Союза ССР»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И.С.Шабалина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И.С.Шабалиным материалы, не находит оснований для принятия его жалобы к рассмотрению. Изданное в связи с принятием федеральных законов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от 7 ноября 2011 года № 306- ФЗ «О денежном довольствии военнослужащих и предоставлении им отдельных выплат» и от 8 ноября 2011 года № 309-ФЗ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«О денежном довольствии военнослужащих и предоставлении им отдельных выплат» и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постановление Правительства Российской Федерации от 31 января 2012 года № 60 предусматривает, в частности, что при пересмотре пенсий лиц, уволенных со службы в органах наркоконтроля до 1 января 2012 года, и назначении пенсий лицам, увольняемым из этих органов в 2012 году, не применяется пункт 3 постановления Правительства Российской Федерации от 23 августа 2003 года № 521 «Вопросы денежного довольствия сотрудников органов по контролю за оборотом наркотических средств и психотропных веществ» об установлении должностных окладов с повышением до 25 процентов сотрудникам органов наркоконтроля, проходящим службу в подразделениях собственной безопасности, специального назначения, оперативных, оперативно-технических и других приравненных к ним подразделениях и на отдельных должностях. В соответствии с указанными федеральными законами, направленными, в частности, на реформирование денежного довольствия военнослужащих и сотрудников органов внутренних дел, Правительством 4 Российской Федерации принято постановление от 8 декабря 2011 года № 1020 «Об окладах денежного содержания сотрудников некоторых федеральных органов исполнительной власти, применяемых при пересмотре (назначении) пенсий» (вступило в силу с 1 января 2012 года), установившее размеры должностных окладов по типовым штатным должностям и размеры окладов по специальным званиям сотрудников органов по контролю за оборотом наркотических средств и психотропных веществ, применяемых при назначении (пересмотре) пенсий. Таким образом был изменен способ определения размеров пенсий сотрудников органов по контролю за оборотом наркотических средств и психотропных веществ при их назначении и пересмотре, что само по себе,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Шабалина Игоря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