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179921-П/2014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Нелли Николаевны на нарушение ее конституционных прав положениями пункта 4 статьи 3, пункта 2 части 21 статьи 9, части 3 статьи 10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части 4 статьи 18 Федерального закона «О развитии малого и среднего предпринимательства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Н.Н.Морозовой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Северо-Западного округа от 6 февраля 2014 года было отменено постановление Тринадцатого 2 арбитражного апелляционного суда от 5 ноября 2013 года, как принятое с нарушением норм материального и процессуального права, и оставлено в силе решение Арбитражного суда города Санкт-Петербурга и Ленинградской области от 1 июля 2013 года об отказе гражданке Н.Н.Морозовой, являющейся индивидуальным предпринимателем, в удовлетворении требований о признании незаконными действий администрации муниципального образования «Город Пикалево» Бокситогорского района Ленинградской области, как препятствующих в реализации истицей преимущественного права приобретения в собственность арендуемых ею нежилых помещений, и об обязании ответчика произвести действия по реализации данного права. Определением коллегии судей Высшего Арбитражного Суда Российской Федерации от 24 апреля 2014 года в передаче дела для пересмотра в порядке надзора названного постановления арбитражного суда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статей 3, 96 и 97 Федерального конституционного закона «О Конституционном Суде Российской Федерации» гражданин вправе 4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Нелли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