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128465-П/2013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марта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Люленова Олега Николаевича на нарушение его конституционных прав частью второй статьи 10, частью первой статьи 17 и частью третьей статьи 69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Н.С.Бондаря, Г.А.Гаджиева, Ю.М.Данилова, Л.М.Жарковой, Г.А.Жилина, С.М.Казанцева, М.И.Клеандрова, С.Д.Князева, А.Н.Кокотова, С.П.Маврина, Н.В.Мельникова, Ю.Д.Рудкина, О.С.Хохряковой, В.Г.Ярославцева, заслушав заключение судьи Н.В.Селезнева,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О.Н.Люленова,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Самарского областного суда от 18 февраля 2003 года за совершение ряда преступлений, в том числе предусмотренных пунктами «а», «в», «д», «ж», «к», «н» части второй статьи 105 УК Российской Федерации, гражданин О.Н.Люленов осужден к наказанию в виде пожизненного лишения свободы. В связи с изданием Федерального закона от 8 декабря 2003 года № 162- ФЗ, исключившего из Уголовного кодекса Российской Федерации статью 16 о 2 неоднократности преступлений и пункт «н» части второй статьи 105, устанавливавший ответственность за убийство, совершенное неоднократно, О.Н.Люленов обратился в Соль-Илецкий районный суд Оренбургской области с ходатайством о приведении приговора в соответствие с действующим законодательством. Постановлением данного суда от 17 января 2005 года – с учетом изменений, внесенных в него постановлением президиума Оренбургского областного суда от 26 апреля 2010 года, – из приговора исключен пункт «н» части второй статьи 105 УК Российской Федерации, назначенное же виновному наказание в виде пожизненного лишения свободы не изменено. Ходатайство О.Н.Люленова о приведении приговора в соответствие с Постановлением Конституционного Суда Российской Федерации от 20 апреля 2006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Устанавливая в статье 54 (часть 2) в качестве гарантии защиты достоинства личности и ее прав в сфере уголовно-правовых и уголовно- процессуальных отношений правило, согласно которому никто не может нести ответственность за деяние, не признававшееся правонарушением в момент его совершения, и исключая тем самым возможность возложения на граждан ответственности за деяния, общественная опасность которых в момент совершения ими не осознавалась и не могла осознаваться ввиду отсутствия в законе соответствующего правового запрета, Конституция Российской Федерации создает необходимые предпосылки определенности их правового положения. Одновременно, исходя из общеправовых принципов гуманизма и соразмерности ответственности за совершенное деяние его реальной общественной опасности, Конституция Российской Федерации в той же статье 54 (часть 2) предписывает, что в случае устранения или смягчения новым законом ответственности за совершенное правонарушение применяется новый закон (Постановление Конституционного Суда Российской Федерации от 20 апреля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Люленова Олега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