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198054-П/2015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мая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«Московские ведомости» на нарушение конституционных прав и свобод частью 7 статьи 227, абзацем вторым части 3 статьи 229 и частью 2 статьи 2721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ООО «Московские ведомости»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«Московские ведомости»,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