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15322-П/2006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Андреева Андрея Ивановича на нарушение его конституционных прав пунктами 1, 5, 11, 12 и 20 части второй статьи 42, частью второй статьи 163, частью восьмой статьи 172 и частью второй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А.И.Андреева,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А.И.Андрееву, который был признан потерпевшим по уголовному делу как понесший материальный ущерб в результате обесценивания его акций при наложении ареста на имущество банков, органы следствия отказали в удовлетворении заявленных в ходе предварительного расследования дела ходатайств об ознакомлении с постановлениями о создании следственной группы, о привлечении в качестве 2 обвиняемых и о назначении экспертиз, а также ходатайств об ознакомлении с заключениями экспертов и принесенными по делу жалобами и представлениями. Жалобы А.И.Андреева на соответствующие процессуальные решения судами общей юрисдикции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52 Конституции Российской Федерации государство обеспечивает потерпевшим доступ к правосудию и компенсацию причиненного ущерба.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1 части второй статьи 42 УПК Российской Федерации потерпевший вправе знать о предъявленном обвиняемому обвинении. Это предполагает обязанность следователя довести до сведения потерпевшего не только сам факт предъявления обвинения конкретному лицу, но и содержание постановления о привлечении в качестве обвиняемого, включая описание фактических обстоятельств инкриминируемого лицу преступления и его юридическую оценку. Отсутствие в названной норме прямого указания на порядок, в соответствии с которым следователь знакомит потерпевшего с предъявленным обвиняемому обвинением, и на обязанность вручить потерпевшему копию постановления не означает, что до окончания предварительного расследования этот участник уголовного судопроизводства не вправе на основании пункта 12 части второй статьи 42 УПК Российской Федерации ознакомиться с текстом постановления и снять с него копию. То же относится – с учетом особенностей правового положения потерпевшего на стадии предварительного следствия – и к закрепленному пунктом 20 части второй статьи 42 УПК Российской Федерации праву потерпевшего знать о принесенных по уголовному делу жалобах и представлениях и подавать на них возражения. Иное противоречило бы закрепленному в статье 123 (часть 3) Конституции Российской Федерации принципу состязательности и равноправия сторон, на основе которого осуществляется судопроизводство, поскольку ограничивало бы возможности потерпевшего по отстаиванию своей позиции по уголовному делу и оспариванию решений, непосредственно затрагивающих его права и законные интересы.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приведенных правовых позиций Конституционного Суда Российской Федерации, для обеспечения права потерпевшего защищать свои права и законные интересы, в том числе заявлять отводы осуществляющим предварительное расследование по уголовному делу следователю и дознавателю (пункт 5 части второй статьи 42 УПК Российской Федерации), он должен быть, как минимум, информирован о том, каким именно 5 следователем или дознавателем осуществляется расследование по делу, а в случае производства предварительного следствия следственной группой – кто и с какими полномочиями входит в состав этой следственной группы. Содержащаяся в части второй статьи 163 УПК Российской Федерации норма, предусматривающая обязанность объявить о составе следственной группы обвиняемому и подозреваемому, не может истолковываться как исключающая право других лиц, выступающих как на стороне обвинения, так и на стороне защиты, знать состав следственной группы и при наличии к тому оснований заявлять отводы входящим в нее лицам.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Норма, содержащаяся в части второй статьи 198 УПК Российской Федерации, уже была предметом рассмотрения Конституционного Суда Российской Федерации применительно к праву потерпевшего на ознакомление с постановлениями о назначении судебных экспертиз независимо от их вида и с соответствующими экспертными заключениями. В Определении от 4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Находящиеся во взаимосвязи положения пунктов 1, 5, 11, 12 и 20 части второй статьи 42 УПК, части второй статьи 163, части восьмой статьи 172 и части второй статьи 198 УПК Российской Федерации не исключают права потерпевшего до окончания предварительного расследования по уголовному делу знакомиться с постановлениями о привлечении конкретных лиц в качестве обвиняемых, знать состав следственной группы, осуществляющей предварительное расследование по этому делу, а также знакомиться с постановлениями о назначении судебных экспертиз, независимо от их вида, с экспертными заключениями и поступившими от участников производства по уголовному делу жалобами и представлениями в случаях, когда ими затрагиваются его права и законные интересы.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6 Федерального конституционного закона «О Конституционном Суде Российской Федерации» конституционно- правовой смысл указанных законоположений, выявленный Конституционным Судом Российской Федерации в настоящем Определении на основании правовых позиций, выраженных в сохраняющих свою силу решениях,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Андреева Андрея Ивановича не подлежащей дальнейшему рассмотрению в заседании Конституционного Суда Российской Федерации, поскольку для разрешения поставленных в ней вопросов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7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