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177821-П/2014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Журавлева Владимира Геннадьевича на нарушение его конституционных прав статьями 396, 397 и 399 Уголовно- процессуального кодекса Российской Федерации и частью второй статьи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В.Г.Журавлева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31 октября 1996 года гражданин В.Г.Журавлев осужден за совершение преступлений, в том числе умышленное убийство при отягчающих обстоятельствах, предусмотренных пунктами «а», «е», «и» и «н» статьи 102 УК РСФСР, к наказанию в виде смертной казни с конфискацией имущества. Указом Президента Российской Федерации от 3 2 июня 1999 года № 697 наказание в виде смертной казни заменено пожизненным лишением свободы. Постановлением Соль-Илецкого районного суда Оренбургской области от 27 марта 2013 года (с учетом изменений, внесенных апелляционным определением судебной коллегии по уголовным делам Оренбургского областного суда) приговор приведен в соответствие с новым уголовным законом: в частности, исключены квалификация содеянного по пункту «и» статьи 102 УК РСФСР, который предусматривал ответственность за убийство, совершенное лицом, ранее совершившим умышленное убийство; обстоятельство, учтенное при назначении наказания, – повышенная агрессивность; назначение дополнительного наказания в виде конфискации имущества. Окончательное наказание по совокупности преступлений оставлено в виде пожизненного лишения свободы.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Журавлева Владимира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