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18131-П/2008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декабря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Процевской Натальи Александровны на нарушение ее конституционных прав Федеральным законом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постановлением Правительства Российской Федерации «Об организации эксперимента по введению единого государственного экзамена» и приказом Министерства образования и науки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Н.А.Процевской,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125 (часть 4) Конституции Российской Федерации и пунктом 3 части первой статьи 3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статьи 125 (часть 4) Конституции Российской Федерации, статей 96 и 97 Федерального конституционного закона «О Конституционном Суде Российской Федерации», правом на обращение 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Определяя порядок реализации конституционного права на образование, федеральный законодатель установил общие требования к организации образовательного процесса и предусмотрел обязательную итоговую аттестацию лиц, освоивших образовательные программы основного общего, среднего (полного) общего образования и профессиональные образовательные программы. В частности, согласно пункту 4 статьи 15 Закона Российской Федерации «Об образовании» (в редакции Федерального закона от 9 февраля 2007 года № 17-ФЗ) в образовательных учреждениях, имеющих государственную аккредитацию, освоение указанных образовательных программ завершается обязательной государственной (итоговой) аттестацией обучающихся; 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 Единый государственный экзамен, таким образом, представляет собой общеустановленную форму объективной оценки качества подготовки лиц, освоивших образовательные программы среднего (полного) общего 6 образования, с использованием заданий стандартизированной формы (контрольных измерительных материалов), выполнение которых позволяет определить уровень освоения ими федерального компонента государственного образовательного стандарта среднего (полного) общего образования. Правила проведения единого государственного экзамена распространяются на всех лиц, освоивших основную образовательную программу среднего (полного) общего образования в образовательных учреждениях, которые реализуют названные программы и имеют свидетельство о государственной аккредитации, а также поступающих в образовательные учреждения среднего профессионального образования и образовательные учреждения высшего профессионального образования, и не предполагают непосредственное персонифицированное физическое и психическое воздействие на человека, что, вопреки утверждению заявительницы, не позволяет рассматривать единый государственный экзамен в качестве научного или иного опыта в смысле статьи 21 (часть 2) Конституции Российской Федерации. Исходя из изложенного и руководствуясь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Процевской Натальи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