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175728-П/1986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1986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Воликова Павла Васильевича и Матвеенко Владимира Петровича на нарушение их конституционных прав положением Постановления Верховного Совета Российской Федерации «Об утверждении Списка работ, относящихся к работам по ликвидации последствий катастрофы на Чернобыльской АЭС, проведенным в период с 26 апреля 1986 года по 31 декабря 1990 года в зоне отчуждения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 П.В.Воликова и В.П.Матвеенко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положение, обусловливающее возможность оценки работ, как связанных с ликвидацией последствий аварии на Чернобыльской АЭС, их выполнением в зоне отчуждения по указанию государственных органов исполнительной власти, является одним из элементов правового механизма признания граждан участниками ликвидации последствий чернобыльской катастрофы и действует во взаимосвязи с положениями статьи 8, пунктов 3 и 4 части первой статьи 13, частями четвертой и пятой статьи 15 Закона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АЭС», а также принятых в целях его реализации подзаконных нормативных правовых актов (в частности, постановления Правительства Российской Федерации от 25 декабря 1992 года № 1008 «О режиме территорий, подвергшихся радиоактивному загрязнению вследствие катастрофы на Чернобыльской АЭС» (Приложение № 1 «Виды деятельности и порядок ее организации в зоне отчуждения»), Порядка и условий оформления и выдачи гражданам удостоверения участника ликвидации последствий катастрофы на Чернобыльской АЭС). Оценивая такое правовое регулирование применительно к гражданам, выполнявшим работы по ликвидации последствий чернобыльской катастрофы в составе студенческих строительных отрядов, с учетом особенностей порядка формирования указанных отрядов и их направления на соответствующие работы, Конституционный Суд Российской Федерации в Постановлении от 1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Воликова Павла Васильевича и Матвеенко Владимира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