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29391-П/2009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товариществ собственников жилья «Невский 163» и «Комсомольский проспект- 71» на нарушение конституционных прав и свобод пунктом 1 статьи 290 Гражданского кодекса Российской Федерации и частью 1 статьи 36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товариществ собственников жилья «Невский 163» и «Комсомольский проспект-71»,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оспариваемых законоположений, к общему имуществу в многоквартирном доме может быть отнесено только имущество, отвечающее закрепленным в этих законоположениях юридическим признакам: во-первых, это нежилые помещения, которые не являются частями квартир и которые предназначены для обслуживания более одного помещения в данном доме (речь идет, в частности, о таких помещениях, как лестничные площадки, лифты, коридоры, технические этажи и технические подвалы, в которых имеются инженерные коммуникации, иное оборудование), во-вторых, это крыши и ограждающие конструкции, в-третьих, это находящееся в данном доме оборудование – механическое, электрическое, санитарно-техническое, расположенное как за пределами, так и внутри помещений. Указанное имущество находится в общей долевой собственности всех собственников жилых и нежилых помещений в данном многоквартирном доме. Соответственно, если внутри помещений, не являющихся частями квартир, расположено оборудование, предназначенное для обслуживания нужд 4 владельцев помещений, т.е. общее имущество в многоквартирном доме, то и сами эти помещения, также предназначенные для обслуживания нескольких или всех помещений в этом доме и не имеющие самостоятельного назначения, относятся к общему имуществу собственников. Из части 1 статьи 36 Жилищного кодекса Российской Федерации не следует, что помещение должно быть предназначено для обслуживания всех или нескольких помещений и иметь исключительно технический характер. Иных критериев, в том числе критерия наличия иных полезных свойств у помещения, который используется в судебной практике для исключения нежилых помещений из состава общего имущества собственников помещения в многоквартирном доме, часть 1 статьи 36 Жилищного кодекса Российской Федерации не содержит. При этом помимо нежилых помещений, относящихся к общему имуществу в многоквартирном доме, в многоквартирном доме могут быть и иные нежилые помещения, которые предназначены для самостоятельного использования, являются недвижимыми вещами как самостоятельными объектами гражданских прав, в силу чего их правовой режим отличается от правового режима помещений, установленного в пункте 1 статьи 290 ГК Российской Федерации и части 1 статьи 36 Жилищного кодекса Российской Федерации. При определении состава имущества, находящегося в общей собственности собственников помещений в многоквартирном доме, в частности при отнесении конкретных нежилых помещений либо к категории предназначенных для самостоятельного использования, либо к категории общего имущества, следует, как указано в пункте 3 Правил содержания общего имущества в многоквартирном доме (утверждены постановлением Правительства Российской Федерации от 13 августа 2006 года № 491) использовать сведения о правах на объекты недвижимости, являющиеся общим имуществом, содержащиеся в Едином государственном реестре прав на недвижимое имущество и сделок с ним (пункт 3). Так, в решениях арбитражных судов по делу товарищества собственников жилья «Невский 163» указывалось, что спорное нежилое помещение было 5 сформировано органами технической инвентаризации как самостоятельный объект недвижимости, а их действия и решения заявителем не обжаловались и не были признаны незаконными, что в материалах дела отсутствуют доказательства использования спорного нежилого помещения в целях обслуживания нужд владельцев помещений в данном доме, и, кроме того, по сведениям Единого государственного реестра прав на недвижимое имущество и сделок с ним, в отношении спорного нежилого помещения зарегистрировано право собственности Санкт-Петербурга. Арбитражными судами, рассматривавшими дело по иску товарищества собственников жилья «Комсомольский проспект-71», спорные нежилые помещения также были признаны самостоятельными объектами гражданских прав с правовым режимом, отличным от правового режима общего имущества в многоквартирном доме. Из этого следует, что в конкретных делах заявителей их права оспариваемыми ими законоположениями, определяющими состав общего имущества в многоквартирном доме, нарушены не были. Вопрос же отнесения тех или иных помещений к такому имуществу, как требующий установления и исследования фактических обстоятельств, в силу статьи 125 Конституции Российской Федерации и статьи 3 Федерального конституционного закона «О Конституционном Суде Российской Федерации» в компетенцию Конституционного Суда Российской Федерации не входит.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товариществ собственников жилья «Невский 163» и «Комсомольский проспект-71», поскольку они не отвечают требованиям Федерального конституционного закона «О Конституционном Суде Российской Федерации», в соответствии с 6 которым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