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144242-П/2013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сентября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Назаровой Ларисы Сергеевны на нарушение ее конституционных прав положениями статьи 208 Гражданского кодекса Российской Федерации, пункта 3 статьи 15 и статьи 29 Федерального закона «Об обязательном социальном страховании от несчастных случаев на производстве и профессиональных заболеваний»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С.П.Маврина,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Н.В.Селезнева, О.С.Хохряковой, В.Г.Ярославцева, рассмотрев вопрос о возможности принятия жалобы гражданки Л.С.Назаровой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статей 96 и 97 Федерального конституционного закона «О Конституционном Суде Российской Федерации» гражданин вправе обратиться в Оспариваемые Л.С.Назаровой положения статьи 208 ГК Российской Федерации, равно как и абзац четвертый пункта 3 статьи 15 Федерального закона «Об обязательном социальном страховании от несчастных случаев на производстве и профессиональных заболеваний», который воспроизводит данные положения применительно к отношениям по возмещению вреда, причиненного жизни или здоровью застрахованного 5 при исполнении им обязанностей по трудовому договору, в системе обязательного социального страхования, не могут рассматриваться как препятствующие взысканию за прошлое время без ограничения каким- либо сроком не выплаченных своевременно пострадавшим лицам сумм возмещения вреда, причиненного их жизни или здоровью при исполнении ими обязанностей по трудовому договору, по вине органов, обязанных осуществлять указанные выплаты на основании Федерального закона «Об обязательном социальном страховании от несчастных случаев на производстве и профессиональных заболеваний» (определения Конституционного Суда Российской Федерации от 3 ноября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Назаровой Ларисы Сергеевны, поскольку она не отвечает требованиям Федерального 6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С.П.Маврин</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