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10 июля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ходатайству Пенсионного фонда Российской Федерации об официальном разъяснении Постановления Конституционного Суда Российской Федерации от 10 июля 2007 года № 9-П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председательствующего – судьи С.М.Казанцева, судей Ю.М.Данилова, Л.М.Жарковой, Г.А.Жилина, В.Д.Зорькина, М.И.Клеандрова, Н.В.Мельникова, Н.В.Селезнева, О.С.Хохряковой, заслушав в заседании палаты заключение судьи О.С.Хохряковой, проводившей на основании статьи 41 Федерального конституционного закона «О Конституционном Суде Российской Федерации» предварительное изучение ходатайства Пенсионного фонда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Конституционного Суда Российской Федерации от 10 июля 2007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«О Конституционном Суде Российской Федерации», Согласно статье 75 Федерального конституционного закона «О Конституционном Суде Российской Федерации» в решении Конституционного Суда Российской Федерации в зависимости от характера рассматриваемого вопроса может определяться порядок вступления решения в силу, а также порядок, сроки и особенности его исполнения (пункт 12). В случае, когда в решении Конституционного Суда Российской Федерации порядок вступления в силу, сроки и особенности его исполнения специально не оговорены, действует общий порядок, предусмотренный названным Федеральным конституционным законом. Конституционный Суд Российской Федерации специально не оговаривал порядок вступления в силу и срок исполнения Постановления от 10 июля 2007 года Как отмечено в Постановлении Конституционного Суда Российской Федерации от 10 июля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ходатайство Пенсионного фонда Российской Федерации не подлежащим дальнейшему рассмотрению, поскольку для разрешения поставленных заявителем вопросов официальное разъяснение Постановления Конституционного Суда Российской Федерации от 10 июля 2007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«Вестнике Конституционного Суда Российской Федерации».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