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179560-П/2014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октября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Масленникова Евгения Михайловича на нарушение его конституционных прав абзацем вторым пункта 15 части 2 статьи 289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Е.М.Масленникова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положениями статьи 287, пункта 15 части 2 статьи 289 АПК Российской Федерации арбитражный суд кассационной инстанции, отменяя решение арбитражного суда первой инстанции и (или) постановление арбитражного суда апелляционной инстанции полностью или в части и направляя дело на новое рассмотрение в соответствующий арбитражный суд, решение, постановление которого отменено, указывает в постановлении на те действия, которые должны быть выполнены вновь рассматривающим дело арбитражным судом первой или апелляционной инстанции. Такие постановления арбитражного суда кассационной инстанции являются обязательными для нижестоящих арбитражных судов. Законодательное возложение на арбитражный суд кассационной инстанции полномочий по проверке законности судебных актов арбитражных судов в связи с кассационными жалобами, равно как и придание принимаемым этим арбитражным судом решениям обязательного характера вытекают из положений статьи 46 (часть 1) Конституции Российской Федерации, закрепляющих право на судебную защиту, в рамках осуществления которого возможно обжалование в суд решений и действий (бездействия) любых государственных органов, включая судебные (постановления Конституционного Суда Российской Федерации от 2 февраля 1996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Масленникова Евгения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