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20622-П/2009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Артемова Юрия Николаевича, Галкина Виктора Николаевича и Скакодуба Сергея Александровича на нарушение их конституционных прав статьей 17 и пунктом 3 статьи 31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С.П.Маврина,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 Ю.Н.Артемова, В.Н.Галкина и С.А.Скакодуба,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в соответствии с целями социального государства, закрепленными в ее статье 7 (часть 1), гарантирует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1). Важнейшим элементом социального обеспечения является пенсионное обеспечение. Государственные пенсии, как закреплено в статье 39 (часть 2) Конституции Российской Федерации, устанавливаются законом, поэтому определение правовых оснований назначения пенсий, их размеров, порядка исчисления и выплаты, а также механизма их индексации относится к компетенции федерального законодателя, который вправе предусматривать 4 как общие условия назначения пенсий, так и особенности приобретения и реализации права на пенсию некоторыми категориями граждан, в том числе исходя из характера выполняемой ими профессиональной деятельности. До введения в действие Федерального закона «О трудовых пенсиях в Российской Федерации» пенсионное обеспечение работников летно- испытательного состава осуществлялось в соответствии с нормами Закона Российской Федерации от 20 ноября 1990 года № 340-I «О государственных пенсиях в Российской Федерации», которые предусматривали назначение пенсии в связи с работой в летно-испытательном составе мужчинам – при выслуге не менее 25 лет, женщинам – не менее 20 лет, а при оставлении летной работы по состоянию здоровья – не менее 20 и 15 лет соответственно (статья 79) в размере от 55 до 75 процентов заработка без применения ограничения пенсии максимальным пределом (статья 84), и устанавливали в качестве условия ее выплаты оставление работы (службы), с учетом которой она назначена (статья 87). Порядок льготного пенсионного обеспечения работников летно- испытательного состава, предусматривающий назначение им повышенных размеров пенсий за выслугу лет в связи с длительной профессиональной деятельностью в чрезвычайных условиях, опасных для жизни и здоровья, впоследствии был конкретизирован в Положении о порядке назначения и выплаты пенсий за выслугу лет работникам летно-испытательного состава, утвержденном постановлением Совета Министров РСФСР от 5 июля 1991 года № 384 во исполнение статьи 83 Закона Российской Федерации «О государственных пенсиях в Российской Федерации». Однако данным нормативным правовым актом не был затронут вопрос индексации пенсии за выслугу лет, назначенной указанной категории работников, которая по- прежнему осуществлялась на общих основаниях в соответствии со статьей 7 Закона Российской Федерации «О государственных пенсиях в Российской Федерации» исходя из роста среднемесячной заработной платы по стране. Вступивший в силу с 1 января 2002 года Федеральный закон «О трудовых пенсиях в Российской Федерации» непосредственно не определил 5 какие-либо специальные условия пенсионного обеспечения работников летно-испытательного состава и не установил особого механизма индексации назначенных им пенсий за выслугу лет. Вместе с тем пунктом 3 статьи 31 названного Закона были сохранены действовавшие до 1 января 2002 года льготные условия и нормы назначения пенсий указанной категории работников, предусмотренные нормативными правовыми актами, и было предписано применять эти условия и нормы при оценке пенсионных прав соответствующих лиц согласно нормам названного Закона. Данные законоположения являются отсылочными и сами по себе не регулируют условия пенсионного обеспечения работников летно- испытательного состава гражданской авиации после 1 января 2002 года, в том числе порядок индексации назначаемой им пенсии за выслугу лет, а потому не направлены на какое бы то ни было ущемление их конституционного права на социальное обеспечение. Следовательно, данная жалоба в указанной части не может быть принята Конституционным Судом Российской Федерации к рассмотрению. Положения статьи 17 Федерального закона «О трудовых пенсиях в Российской Федерации» устанавливают, в частности, порядок индексации базовой и страховой частей трудовых пенсий и имеют целью не допустить снижения жизненного уровня получателей данного вида пенсий (Определение Конституционного Суда Российской Федерации от 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Артемова Юрия Николаевича, Галкина Виктора Николаевича и Скакодуба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