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185116-П/1998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Федорова Александра Васильевича на нарушение его конституционных прав положением постановления Правительства Российской Федерации от 30 июня 1998 года № 681 «Об утверждении перечня наркотических средств, психотропных веществ и их прекурсоров, подлежащих контролю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А.В.Федорова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2281 УК Российской Федерации, устанавливающая уголовную ответственность за незаконные производство, сбыт или пересылку наркотических средств, психотропных веществ или их аналогов, а также незаконные сбыт или пересылку растений, содержащих наркотические средства или психотропные вещества, либо их частей, содержащих наркотические средства или психотропные вещества, подлежит применению в системной связи с положениями иных нормативных правовых актов, регулирующих отношения в сфере оборота наркотических средств, психотропных веществ и их прекурсоров, а также в области противодействия их незаконному обороту в целях охраны здоровья граждан, государственной и общественной безопасности. Согласно статье 1 Федерального закона от 8 января 1998 года № 3-ФЗ «О наркотических средствах и психотропных веществах» к наркотическим средствам относятся вещества синтетического или естественного происхождения, препараты,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3 Федерации, международными договорами Российской Федерации, в том числе Единой конвенцией о наркотических средствах 1961 года; психотропными являются вещества синтетического или естественного происхождения, препараты, природные материалы,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Конвенцией о психотропных веществах 1971 года. Списки веществ, оказывающих негативное воздействие на организм человека, а также размеры этих веществ не обязательно должны предусматриваться законом; право утверждать перечни таких веществ для целей уголовного законодательства может быть предоставлено и Правительству Российской Федерации, что само по себе не означает наделение его полномочием осуществлять нормативное регулирование по вопросу установления оснований уголовной ответственности (определения Конституционного Суда Российской Федерации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Федорова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