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196500-П/2015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Кихова Алигаджи Юсуповича на нарушение его конституционных прав подпунктом «д» пункта 11 постановления Пленума Верховного Суда Российской Федерации «О применении норм Гражданского процессуального кодекса Российской Федерации при рассмотрении судами заявлений, представлений о пересмотре по вновь открывшимся или новым обстоятельствам вступивших в законную силу судебных постановлений»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А.Ю.Кихова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Кихова Алигаджи Юсуповича,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